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843" w:rsidRPr="00980C0B" w:rsidRDefault="00035843" w:rsidP="00035843">
      <w:pPr>
        <w:spacing w:line="256" w:lineRule="auto"/>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Referinţe normative:</w:t>
      </w:r>
    </w:p>
    <w:p w:rsidR="00035843" w:rsidRPr="00980C0B" w:rsidRDefault="00035843" w:rsidP="00035843">
      <w:pPr>
        <w:spacing w:line="256" w:lineRule="auto"/>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Art.27 Legea 18/1991</w:t>
      </w:r>
    </w:p>
    <w:p w:rsidR="00035843" w:rsidRPr="00980C0B" w:rsidRDefault="00035843" w:rsidP="00035843">
      <w:pPr>
        <w:spacing w:line="256" w:lineRule="auto"/>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(2</w:t>
      </w:r>
      <w:r w:rsidRPr="00980C0B">
        <w:rPr>
          <w:rFonts w:ascii="Times New Roman" w:eastAsia="Calibri" w:hAnsi="Times New Roman" w:cs="Times New Roman"/>
          <w:sz w:val="24"/>
          <w:szCs w:val="24"/>
          <w:vertAlign w:val="superscript"/>
          <w:lang w:val="ro-RO"/>
        </w:rPr>
        <w:t>3</w:t>
      </w:r>
      <w:r w:rsidRPr="00980C0B">
        <w:rPr>
          <w:rFonts w:ascii="Times New Roman" w:eastAsia="Calibri" w:hAnsi="Times New Roman" w:cs="Times New Roman"/>
          <w:sz w:val="24"/>
          <w:szCs w:val="24"/>
          <w:lang w:val="ro-RO"/>
        </w:rPr>
        <w:t xml:space="preserve">) În cazul terenurilor aferente locuinţei, care nu au fost cooperativizate, deţinătorii sau moştenitorii acestora pot solicita comisiei judeţene emiterea titlului de proprietate în condiţiile prezentei legi, astfel:  </w:t>
      </w:r>
    </w:p>
    <w:p w:rsidR="00035843" w:rsidRPr="00980C0B" w:rsidRDefault="00035843" w:rsidP="00035843">
      <w:pPr>
        <w:spacing w:line="256" w:lineRule="auto"/>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 xml:space="preserve">    09/08/2018 - alineatul a fost introdus prin Lege 231/2018</w:t>
      </w:r>
      <w:r>
        <w:rPr>
          <w:rFonts w:ascii="Times New Roman" w:eastAsia="Calibri" w:hAnsi="Times New Roman" w:cs="Times New Roman"/>
          <w:sz w:val="24"/>
          <w:szCs w:val="24"/>
          <w:lang w:val="ro-RO"/>
        </w:rPr>
        <w:t>, pentru modificarea Legii nr. 18/1991, privind fondul funciar</w:t>
      </w:r>
      <w:r w:rsidRPr="00980C0B">
        <w:rPr>
          <w:rFonts w:ascii="Times New Roman" w:eastAsia="Calibri" w:hAnsi="Times New Roman" w:cs="Times New Roman"/>
          <w:sz w:val="24"/>
          <w:szCs w:val="24"/>
          <w:lang w:val="ro-RO"/>
        </w:rPr>
        <w:t xml:space="preserve">.  </w:t>
      </w:r>
    </w:p>
    <w:p w:rsidR="00035843" w:rsidRPr="00980C0B" w:rsidRDefault="00035843" w:rsidP="00035843">
      <w:pPr>
        <w:spacing w:line="256" w:lineRule="auto"/>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 xml:space="preserve">   a) dacă solicitanţii figurează în registrele agricole sau registrele cadastrale şi în evidenţele fiscale;  </w:t>
      </w:r>
    </w:p>
    <w:p w:rsidR="00035843" w:rsidRPr="00980C0B" w:rsidRDefault="00035843" w:rsidP="00035843">
      <w:pPr>
        <w:spacing w:line="256" w:lineRule="auto"/>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 xml:space="preserve">   b) dacă terenul este în proprietatea statului român şi persoanele solicitante au calitatea de proprietari ai construcţiilor de pe terenurile care fac obiectul prezentei legi;  </w:t>
      </w:r>
    </w:p>
    <w:p w:rsidR="00035843" w:rsidRPr="00980C0B" w:rsidRDefault="00035843" w:rsidP="00035843">
      <w:pPr>
        <w:spacing w:line="256" w:lineRule="auto"/>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 xml:space="preserve">   c) nu fac obiectul cererilor de reconstituire sau constituire a dreptului de proprietate de către alte persoane. </w:t>
      </w:r>
    </w:p>
    <w:p w:rsidR="00035843" w:rsidRPr="00980C0B" w:rsidRDefault="00035843" w:rsidP="00035843">
      <w:pPr>
        <w:spacing w:line="256" w:lineRule="auto"/>
        <w:jc w:val="both"/>
        <w:rPr>
          <w:rFonts w:ascii="Times New Roman" w:eastAsia="Calibri" w:hAnsi="Times New Roman" w:cs="Times New Roman"/>
          <w:sz w:val="24"/>
          <w:szCs w:val="24"/>
          <w:lang w:val="ro-RO"/>
        </w:rPr>
      </w:pPr>
    </w:p>
    <w:p w:rsidR="00035843" w:rsidRPr="00980C0B" w:rsidRDefault="00035843" w:rsidP="00035843">
      <w:pPr>
        <w:spacing w:line="256" w:lineRule="auto"/>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 xml:space="preserve"> Art. II. Legea 231/2018 -   În termen de 120 de zile de la intrarea în vigoare a prezentei legi, persoanele fizice şi juridice care îndeplinesc condiţiile prevăzute de prezenta lege pot formula cereri în vederea constituirii şi/sau reconstituirii dreptului de proprietate.</w:t>
      </w:r>
    </w:p>
    <w:p w:rsidR="00035843" w:rsidRPr="00980C0B" w:rsidRDefault="00035843" w:rsidP="00035843">
      <w:pPr>
        <w:numPr>
          <w:ilvl w:val="0"/>
          <w:numId w:val="2"/>
        </w:numPr>
        <w:contextualSpacing/>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Ce se înțelege prin terenul aferent locuinței și care este suprafața maximă pentru care poate fi solicitat titlul de proprietate comisiei judeţene în conformitate cu art. 27 alin. (2</w:t>
      </w:r>
      <w:r w:rsidRPr="00980C0B">
        <w:rPr>
          <w:rFonts w:ascii="Times New Roman" w:eastAsia="Calibri" w:hAnsi="Times New Roman" w:cs="Times New Roman"/>
          <w:sz w:val="24"/>
          <w:szCs w:val="24"/>
          <w:vertAlign w:val="superscript"/>
          <w:lang w:val="ro-RO"/>
        </w:rPr>
        <w:t>3</w:t>
      </w:r>
      <w:r w:rsidRPr="00980C0B">
        <w:rPr>
          <w:rFonts w:ascii="Times New Roman" w:eastAsia="Calibri" w:hAnsi="Times New Roman" w:cs="Times New Roman"/>
          <w:sz w:val="24"/>
          <w:szCs w:val="24"/>
          <w:lang w:val="ro-RO"/>
        </w:rPr>
        <w:t>) din Legea 18/1991. Cum şi cine stabileşte terenul necesar bunei utilizări a construcţiei?</w:t>
      </w:r>
    </w:p>
    <w:p w:rsidR="00035843" w:rsidRPr="00980C0B" w:rsidRDefault="00035843" w:rsidP="00035843">
      <w:pPr>
        <w:numPr>
          <w:ilvl w:val="0"/>
          <w:numId w:val="2"/>
        </w:numPr>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Condițiile prevăzute la art. 27 alin. (2</w:t>
      </w:r>
      <w:r w:rsidRPr="00980C0B">
        <w:rPr>
          <w:rFonts w:ascii="Times New Roman" w:eastAsia="Calibri" w:hAnsi="Times New Roman" w:cs="Times New Roman"/>
          <w:sz w:val="24"/>
          <w:szCs w:val="24"/>
          <w:vertAlign w:val="superscript"/>
          <w:lang w:val="ro-RO"/>
        </w:rPr>
        <w:t>3</w:t>
      </w:r>
      <w:r w:rsidRPr="00980C0B">
        <w:rPr>
          <w:rFonts w:ascii="Times New Roman" w:eastAsia="Calibri" w:hAnsi="Times New Roman" w:cs="Times New Roman"/>
          <w:sz w:val="24"/>
          <w:szCs w:val="24"/>
          <w:lang w:val="ro-RO"/>
        </w:rPr>
        <w:t>) din Legea 18/1991   la literele a) și b) sunt condiții cumulative și se referă la o singură categorie de solicitanți sau se referă la două categorii  de solicitanți aflați în situații distincte. Care este procedura aplicabilă în astfel de situaţii.</w:t>
      </w:r>
    </w:p>
    <w:p w:rsidR="00035843" w:rsidRPr="00980C0B" w:rsidRDefault="00035843" w:rsidP="00035843">
      <w:pPr>
        <w:numPr>
          <w:ilvl w:val="0"/>
          <w:numId w:val="2"/>
        </w:numPr>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Unde vor depune cererea prin care solicită titlul de proprietate deținătorii terenurilor aferente locuinţei în conformitate cu art. 27 alin. (2</w:t>
      </w:r>
      <w:r w:rsidRPr="00980C0B">
        <w:rPr>
          <w:rFonts w:ascii="Times New Roman" w:eastAsia="Calibri" w:hAnsi="Times New Roman" w:cs="Times New Roman"/>
          <w:sz w:val="24"/>
          <w:szCs w:val="24"/>
          <w:vertAlign w:val="superscript"/>
          <w:lang w:val="ro-RO"/>
        </w:rPr>
        <w:t>3</w:t>
      </w:r>
      <w:r w:rsidRPr="00980C0B">
        <w:rPr>
          <w:rFonts w:ascii="Times New Roman" w:eastAsia="Calibri" w:hAnsi="Times New Roman" w:cs="Times New Roman"/>
          <w:sz w:val="24"/>
          <w:szCs w:val="24"/>
          <w:lang w:val="ro-RO"/>
        </w:rPr>
        <w:t>) din Legea 18/1991? La  primăria localităţii în conformitate cu art. 9 alin (3) din Legea 18/1991 comisia locală de fond funciar  sau direct la comisia județeană de fond funciar. Solicităm îndrumare fermă.</w:t>
      </w:r>
    </w:p>
    <w:p w:rsidR="00035843" w:rsidRPr="00980C0B" w:rsidRDefault="00035843" w:rsidP="00035843">
      <w:pPr>
        <w:numPr>
          <w:ilvl w:val="0"/>
          <w:numId w:val="2"/>
        </w:numPr>
        <w:spacing w:line="256" w:lineRule="auto"/>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 xml:space="preserve">Ce va cuprinde cererea și ce documente se vor anexa la aceasta în conformitate cu art. 27 alin. (23) din Legea 18/1991. Exemplu pentru: </w:t>
      </w:r>
    </w:p>
    <w:p w:rsidR="00035843" w:rsidRPr="00980C0B" w:rsidRDefault="00035843" w:rsidP="00035843">
      <w:pPr>
        <w:spacing w:line="256" w:lineRule="auto"/>
        <w:ind w:left="720" w:firstLine="720"/>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lit. a) – adeverinţă care să ateste  datele aflate în evidenţele primăriei</w:t>
      </w:r>
    </w:p>
    <w:p w:rsidR="00035843" w:rsidRPr="00980C0B" w:rsidRDefault="00035843" w:rsidP="00035843">
      <w:pPr>
        <w:spacing w:line="256" w:lineRule="auto"/>
        <w:ind w:left="720" w:firstLine="720"/>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lit. b) - dovadă din evidenţele primăriei sau oficiului de cadastru. Ţinând cont că dovada proprietăţii se face prin documentul de deţinere şi nu prin cartea funciară, potrivit Noului Cod Civil al României, vă rugăm să ne precizaţi care ar putea fi ordinea de prioritate a documentelor ce pot fi depuse de petent.</w:t>
      </w:r>
    </w:p>
    <w:p w:rsidR="00035843" w:rsidRPr="00980C0B" w:rsidRDefault="00035843" w:rsidP="00035843">
      <w:pPr>
        <w:spacing w:line="256" w:lineRule="auto"/>
        <w:ind w:left="720" w:firstLine="540"/>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lit. c) – adeverinţă eliberată de primărie;</w:t>
      </w:r>
    </w:p>
    <w:p w:rsidR="00035843" w:rsidRPr="00980C0B" w:rsidRDefault="00035843" w:rsidP="00035843">
      <w:pPr>
        <w:numPr>
          <w:ilvl w:val="0"/>
          <w:numId w:val="2"/>
        </w:numPr>
        <w:spacing w:line="256" w:lineRule="auto"/>
        <w:contextualSpacing/>
        <w:jc w:val="both"/>
        <w:rPr>
          <w:rFonts w:ascii="Times New Roman" w:eastAsia="Calibri" w:hAnsi="Times New Roman" w:cs="Times New Roman"/>
          <w:sz w:val="24"/>
          <w:szCs w:val="24"/>
          <w:lang w:val="ro-RO"/>
        </w:rPr>
      </w:pPr>
      <w:r w:rsidRPr="00980C0B">
        <w:rPr>
          <w:rFonts w:ascii="Times New Roman" w:eastAsia="Times New Roman" w:hAnsi="Times New Roman" w:cs="Times New Roman"/>
          <w:sz w:val="24"/>
          <w:szCs w:val="24"/>
          <w:lang w:val="ro-RO"/>
        </w:rPr>
        <w:t xml:space="preserve">Vor fi elaborate norme de aplicare a </w:t>
      </w:r>
      <w:r w:rsidRPr="00980C0B">
        <w:rPr>
          <w:rFonts w:ascii="Times New Roman" w:eastAsia="Times New Roman" w:hAnsi="Times New Roman" w:cs="Times New Roman"/>
          <w:iCs/>
          <w:sz w:val="24"/>
          <w:szCs w:val="24"/>
          <w:lang w:val="ro-RO"/>
        </w:rPr>
        <w:t xml:space="preserve">Legii nr. </w:t>
      </w:r>
      <w:hyperlink r:id="rId5" w:history="1">
        <w:r w:rsidRPr="00980C0B">
          <w:rPr>
            <w:rFonts w:ascii="Times New Roman" w:eastAsia="Times New Roman" w:hAnsi="Times New Roman" w:cs="Times New Roman"/>
            <w:iCs/>
            <w:sz w:val="24"/>
            <w:szCs w:val="24"/>
            <w:lang w:val="ro-RO"/>
          </w:rPr>
          <w:t>231/2018</w:t>
        </w:r>
      </w:hyperlink>
      <w:r w:rsidRPr="00980C0B">
        <w:rPr>
          <w:rFonts w:ascii="Times New Roman" w:eastAsia="Times New Roman" w:hAnsi="Times New Roman" w:cs="Times New Roman"/>
          <w:iCs/>
          <w:sz w:val="24"/>
          <w:szCs w:val="24"/>
          <w:lang w:val="ro-RO"/>
        </w:rPr>
        <w:t xml:space="preserve"> care să prevadă conținutul documentației pentru eliberarea titlului de proprietate (model de anexă, modelul procesului verbal de punere în posesie, modul în care se va realiza reprezentarea grafică a </w:t>
      </w:r>
      <w:r w:rsidRPr="00980C0B">
        <w:rPr>
          <w:rFonts w:ascii="Times New Roman" w:eastAsia="Times New Roman" w:hAnsi="Times New Roman" w:cs="Times New Roman"/>
          <w:iCs/>
          <w:sz w:val="24"/>
          <w:szCs w:val="24"/>
          <w:lang w:val="ro-RO"/>
        </w:rPr>
        <w:lastRenderedPageBreak/>
        <w:t xml:space="preserve">amplasamentului, modelul Titlului de proprietate) </w:t>
      </w:r>
      <w:r w:rsidRPr="00980C0B">
        <w:rPr>
          <w:rFonts w:ascii="Times New Roman" w:eastAsia="Times New Roman" w:hAnsi="Times New Roman" w:cs="Times New Roman"/>
          <w:sz w:val="24"/>
          <w:szCs w:val="24"/>
          <w:lang w:val="ro-RO"/>
        </w:rPr>
        <w:t xml:space="preserve">în conformitate cu art. 27 alin. </w:t>
      </w:r>
      <w:r w:rsidRPr="00980C0B">
        <w:rPr>
          <w:rFonts w:ascii="Times New Roman" w:eastAsia="Calibri" w:hAnsi="Times New Roman" w:cs="Times New Roman"/>
          <w:bCs/>
          <w:sz w:val="24"/>
          <w:szCs w:val="24"/>
          <w:lang w:val="ro-RO"/>
        </w:rPr>
        <w:t>(2</w:t>
      </w:r>
      <w:r w:rsidRPr="00980C0B">
        <w:rPr>
          <w:rFonts w:ascii="Times New Roman" w:eastAsia="Calibri" w:hAnsi="Times New Roman" w:cs="Times New Roman"/>
          <w:bCs/>
          <w:sz w:val="24"/>
          <w:szCs w:val="24"/>
          <w:vertAlign w:val="superscript"/>
          <w:lang w:val="ro-RO"/>
        </w:rPr>
        <w:t>3</w:t>
      </w:r>
      <w:r w:rsidRPr="00980C0B">
        <w:rPr>
          <w:rFonts w:ascii="Times New Roman" w:eastAsia="Calibri" w:hAnsi="Times New Roman" w:cs="Times New Roman"/>
          <w:bCs/>
          <w:sz w:val="24"/>
          <w:szCs w:val="24"/>
          <w:lang w:val="ro-RO"/>
        </w:rPr>
        <w:t>) din</w:t>
      </w:r>
      <w:r w:rsidRPr="00980C0B">
        <w:rPr>
          <w:rFonts w:ascii="Times New Roman" w:eastAsia="Times New Roman" w:hAnsi="Times New Roman" w:cs="Times New Roman"/>
          <w:iCs/>
          <w:sz w:val="24"/>
          <w:szCs w:val="24"/>
          <w:lang w:val="ro-RO"/>
        </w:rPr>
        <w:t xml:space="preserve">Legea 18/1991 sau documentația va cuprinde documentele prevăzute la art. 36 alin. (1)  </w:t>
      </w:r>
      <w:r w:rsidRPr="00980C0B">
        <w:rPr>
          <w:rFonts w:ascii="Times New Roman" w:eastAsia="Calibri" w:hAnsi="Times New Roman" w:cs="Times New Roman"/>
          <w:bCs/>
          <w:sz w:val="24"/>
          <w:szCs w:val="24"/>
          <w:lang w:val="ro-RO"/>
        </w:rPr>
        <w:t>din</w:t>
      </w:r>
      <w:r w:rsidRPr="00980C0B">
        <w:rPr>
          <w:rFonts w:ascii="Times New Roman" w:eastAsia="Times New Roman" w:hAnsi="Times New Roman" w:cs="Times New Roman"/>
          <w:iCs/>
          <w:sz w:val="24"/>
          <w:szCs w:val="24"/>
          <w:lang w:val="ro-RO"/>
        </w:rPr>
        <w:t>Legea 18/1991</w:t>
      </w:r>
      <w:r w:rsidRPr="00980C0B">
        <w:rPr>
          <w:rFonts w:ascii="Times New Roman" w:eastAsia="Times New Roman" w:hAnsi="Times New Roman" w:cs="Times New Roman"/>
          <w:sz w:val="24"/>
          <w:szCs w:val="24"/>
          <w:lang w:val="ro-RO"/>
        </w:rPr>
        <w:t>?</w:t>
      </w:r>
    </w:p>
    <w:p w:rsidR="00035843" w:rsidRPr="00980C0B" w:rsidRDefault="00035843" w:rsidP="00035843">
      <w:pPr>
        <w:numPr>
          <w:ilvl w:val="0"/>
          <w:numId w:val="2"/>
        </w:numPr>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Care este ultima zi în care pot fi depuse cereri în conformitate cu art. II din Legea nr. 231/2018?</w:t>
      </w:r>
    </w:p>
    <w:p w:rsidR="00035843" w:rsidRPr="00980C0B" w:rsidRDefault="00035843" w:rsidP="00035843">
      <w:pPr>
        <w:numPr>
          <w:ilvl w:val="0"/>
          <w:numId w:val="2"/>
        </w:numPr>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Cu excepția persoanelor care pot solicita titlul de proprietate comisiei judeţene în conformitate cu art. 27 alin. (2</w:t>
      </w:r>
      <w:r w:rsidRPr="00980C0B">
        <w:rPr>
          <w:rFonts w:ascii="Times New Roman" w:eastAsia="Calibri" w:hAnsi="Times New Roman" w:cs="Times New Roman"/>
          <w:sz w:val="24"/>
          <w:szCs w:val="24"/>
          <w:vertAlign w:val="superscript"/>
          <w:lang w:val="ro-RO"/>
        </w:rPr>
        <w:t>3</w:t>
      </w:r>
      <w:r w:rsidRPr="00980C0B">
        <w:rPr>
          <w:rFonts w:ascii="Times New Roman" w:eastAsia="Calibri" w:hAnsi="Times New Roman" w:cs="Times New Roman"/>
          <w:sz w:val="24"/>
          <w:szCs w:val="24"/>
          <w:lang w:val="ro-RO"/>
        </w:rPr>
        <w:t>) din Legea 18/1991 mai există și alte categorii de solicitanți care pot depune cereri în termenul de 120 de zile prevăzut la art. II din Legea nr. 231/2018 ?</w:t>
      </w:r>
    </w:p>
    <w:p w:rsidR="00035843" w:rsidRPr="00980C0B" w:rsidRDefault="00035843" w:rsidP="00035843">
      <w:pPr>
        <w:numPr>
          <w:ilvl w:val="0"/>
          <w:numId w:val="2"/>
        </w:numPr>
        <w:spacing w:line="256" w:lineRule="auto"/>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Cum aplicăm prevederile Deciziei Curţii Constituţionale nr. 263/2004, unde se precizează: “Textul art. 8 din Decretul-lege nr. 42/1990 are următoarea redactare:</w:t>
      </w:r>
    </w:p>
    <w:p w:rsidR="00035843" w:rsidRPr="00980C0B" w:rsidRDefault="00035843" w:rsidP="00035843">
      <w:pPr>
        <w:spacing w:line="256" w:lineRule="auto"/>
        <w:ind w:left="720"/>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„Terenul aferent casei de locuit şi anexelor gospodăreşti, precum şi curtea şi grădina din jurul acestora, în zonele cooperativizate, constituie proprietatea particulară a deţinătorilor; acestea pot fi înstrăinate şi lăsate moştenire. Terenul prevăzut la alin. 1, împreună cu lotul care poate fi atribuit în folosinţa membrului cooperator, potrivit prevederilor art. 4, nu poate depăşi suprafaţa de 6.000 metri pătraţi pentru deţinătorul casei de locuit.” – extras din decizia nr. 263/2004</w:t>
      </w:r>
    </w:p>
    <w:p w:rsidR="00035843" w:rsidRPr="00980C0B" w:rsidRDefault="00035843" w:rsidP="00035843">
      <w:pPr>
        <w:numPr>
          <w:ilvl w:val="0"/>
          <w:numId w:val="2"/>
        </w:numPr>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De asemnenea vă solicităm îndrumare şi procedura necesară pentru clarificarea terenurilor cu locuinţe care nu au fost cooperativizate?</w:t>
      </w:r>
    </w:p>
    <w:p w:rsidR="00035843" w:rsidRPr="00980C0B" w:rsidRDefault="00035843" w:rsidP="00035843">
      <w:pPr>
        <w:numPr>
          <w:ilvl w:val="0"/>
          <w:numId w:val="2"/>
        </w:numPr>
        <w:spacing w:line="256" w:lineRule="auto"/>
        <w:contextualSpacing/>
        <w:jc w:val="both"/>
        <w:rPr>
          <w:rFonts w:ascii="Times New Roman" w:eastAsia="Calibri" w:hAnsi="Times New Roman" w:cs="Times New Roman"/>
          <w:sz w:val="24"/>
          <w:szCs w:val="24"/>
          <w:lang w:val="ro-RO"/>
        </w:rPr>
      </w:pPr>
      <w:r w:rsidRPr="00980C0B">
        <w:rPr>
          <w:rFonts w:ascii="Times New Roman" w:eastAsia="Calibri" w:hAnsi="Times New Roman" w:cs="Times New Roman"/>
          <w:sz w:val="24"/>
          <w:szCs w:val="24"/>
          <w:lang w:val="ro-RO"/>
        </w:rPr>
        <w:t>Având în vedere faptul că în multe situaţii din intravilanul localităţilor Livezile şi Dolaţ, judeţul Timiş dupa apariţia Legii nr. 58 / 1959 au fost efectuate înstrăinări de construcţii iar în cărţile funciare figurează proprietar pe teren statul roman petru 250 mp diferenţa nefiind atribuită nimănui, vă rugăm să ne precizaţi care este procedura pentru astfel de situaţii, ţinând cont că până la apariţia Legii nr. 231/2018 astfel de situaţii puteau fi reglementate prin Ordin al Prefectiului?</w:t>
      </w:r>
    </w:p>
    <w:p w:rsidR="002412E1" w:rsidRDefault="002412E1"/>
    <w:sectPr w:rsidR="002412E1" w:rsidSect="002412E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60419"/>
    <w:multiLevelType w:val="hybridMultilevel"/>
    <w:tmpl w:val="29D65E08"/>
    <w:lvl w:ilvl="0" w:tplc="04090013">
      <w:start w:val="1"/>
      <w:numFmt w:val="upperRoman"/>
      <w:lvlText w:val="%1."/>
      <w:lvlJc w:val="righ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7B4A1EEF"/>
    <w:multiLevelType w:val="hybridMultilevel"/>
    <w:tmpl w:val="E96C7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revisionView w:inkAnnotations="0"/>
  <w:defaultTabStop w:val="720"/>
  <w:characterSpacingControl w:val="doNotCompress"/>
  <w:compat/>
  <w:rsids>
    <w:rsidRoot w:val="00035843"/>
    <w:rsid w:val="00007A6F"/>
    <w:rsid w:val="00035843"/>
    <w:rsid w:val="000D481C"/>
    <w:rsid w:val="001721E8"/>
    <w:rsid w:val="001B2A02"/>
    <w:rsid w:val="001B37D6"/>
    <w:rsid w:val="001C35C5"/>
    <w:rsid w:val="0020278A"/>
    <w:rsid w:val="002412E1"/>
    <w:rsid w:val="0024377F"/>
    <w:rsid w:val="00246259"/>
    <w:rsid w:val="00273BB4"/>
    <w:rsid w:val="0028508F"/>
    <w:rsid w:val="002F3414"/>
    <w:rsid w:val="0039505C"/>
    <w:rsid w:val="005769BC"/>
    <w:rsid w:val="005C537B"/>
    <w:rsid w:val="005D4B9B"/>
    <w:rsid w:val="005F4B04"/>
    <w:rsid w:val="005F70F3"/>
    <w:rsid w:val="008E1FAD"/>
    <w:rsid w:val="0096756F"/>
    <w:rsid w:val="00A250E8"/>
    <w:rsid w:val="00A34A19"/>
    <w:rsid w:val="00A769A7"/>
    <w:rsid w:val="00AA5851"/>
    <w:rsid w:val="00AA7974"/>
    <w:rsid w:val="00AD4A9C"/>
    <w:rsid w:val="00B07AC5"/>
    <w:rsid w:val="00B129EB"/>
    <w:rsid w:val="00B22077"/>
    <w:rsid w:val="00B4661A"/>
    <w:rsid w:val="00BA705E"/>
    <w:rsid w:val="00C36EF4"/>
    <w:rsid w:val="00C752AF"/>
    <w:rsid w:val="00CA170C"/>
    <w:rsid w:val="00DB2BDF"/>
    <w:rsid w:val="00DF7E07"/>
    <w:rsid w:val="00E27F41"/>
    <w:rsid w:val="00E95F65"/>
    <w:rsid w:val="00EB56FD"/>
    <w:rsid w:val="00ED4B5E"/>
    <w:rsid w:val="00F83556"/>
    <w:rsid w:val="00F87F7C"/>
    <w:rsid w:val="00FE2D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843"/>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act:2902883%20265125029%2009/08/201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705</Words>
  <Characters>4020</Characters>
  <Application>Microsoft Office Word</Application>
  <DocSecurity>0</DocSecurity>
  <Lines>33</Lines>
  <Paragraphs>9</Paragraphs>
  <ScaleCrop>false</ScaleCrop>
  <Company/>
  <LinksUpToDate>false</LinksUpToDate>
  <CharactersWithSpaces>4716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2018-09-05T02:53:00Z</dcterms:created>
  <dcterms:modified xsi:type="dcterms:W3CDTF">2018-09-05T02:55:00Z</dcterms:modified>
</cp:coreProperties>
</file>